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三台县人民医院</w:t>
      </w:r>
    </w:p>
    <w:p>
      <w:pPr>
        <w:widowControl/>
        <w:shd w:val="clear" w:color="auto" w:fill="FFFFFF"/>
        <w:spacing w:line="500" w:lineRule="exact"/>
        <w:jc w:val="center"/>
        <w:outlineLvl w:val="0"/>
        <w:rPr>
          <w:rFonts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打复印外包服务（三年）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市场调研</w:t>
      </w:r>
    </w:p>
    <w:p>
      <w:pPr>
        <w:ind w:firstLine="420" w:firstLineChars="200"/>
        <w:rPr>
          <w:rFonts w:hint="eastAsia" w:asciiTheme="minorEastAsia" w:hAnsiTheme="minorEastAsia"/>
          <w:szCs w:val="21"/>
        </w:rPr>
      </w:pP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我院因工作需要，拟对</w:t>
      </w:r>
      <w:r>
        <w:rPr>
          <w:rFonts w:hint="eastAsia" w:asciiTheme="minorEastAsia" w:hAnsiTheme="minorEastAsia"/>
          <w:szCs w:val="21"/>
          <w:lang w:eastAsia="zh-CN"/>
        </w:rPr>
        <w:t>“</w:t>
      </w:r>
      <w:r>
        <w:rPr>
          <w:rFonts w:hint="eastAsia" w:asciiTheme="minorEastAsia" w:hAnsiTheme="minorEastAsia"/>
          <w:szCs w:val="21"/>
          <w:lang w:val="en-US" w:eastAsia="zh-CN"/>
        </w:rPr>
        <w:t>打复印外包服务（三年）</w:t>
      </w:r>
      <w:r>
        <w:rPr>
          <w:rFonts w:hint="eastAsia" w:asciiTheme="minorEastAsia" w:hAnsiTheme="minorEastAsia"/>
          <w:szCs w:val="21"/>
          <w:lang w:eastAsia="zh-CN"/>
        </w:rPr>
        <w:t>”</w:t>
      </w:r>
      <w:r>
        <w:rPr>
          <w:rFonts w:hint="eastAsia" w:asciiTheme="minorEastAsia" w:hAnsiTheme="minorEastAsia"/>
          <w:szCs w:val="21"/>
        </w:rPr>
        <w:t>进行市场调研，欢迎各潜在供应商报名参加，本次市场调研要求如下：</w:t>
      </w:r>
    </w:p>
    <w:p>
      <w:pPr>
        <w:ind w:firstLine="420" w:firstLineChars="200"/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一、 项目清单及要求</w:t>
      </w:r>
    </w:p>
    <w:p>
      <w:pPr>
        <w:adjustRightInd w:val="0"/>
        <w:spacing w:line="300" w:lineRule="exact"/>
        <w:rPr>
          <w:rFonts w:asciiTheme="minorEastAsia" w:hAnsiTheme="minorEastAsia"/>
          <w:b/>
          <w:bCs/>
          <w:spacing w:val="8"/>
          <w:szCs w:val="21"/>
        </w:rPr>
      </w:pPr>
      <w:r>
        <w:rPr>
          <w:rFonts w:hint="eastAsia" w:asciiTheme="minorEastAsia" w:hAnsiTheme="minorEastAsia"/>
          <w:b/>
          <w:bCs/>
          <w:spacing w:val="8"/>
          <w:szCs w:val="21"/>
        </w:rPr>
        <w:t>1、项目名称、数量</w:t>
      </w:r>
    </w:p>
    <w:tbl>
      <w:tblPr>
        <w:tblStyle w:val="5"/>
        <w:tblW w:w="5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434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打复印外包服务（三年）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</w:tbl>
    <w:p>
      <w:pPr>
        <w:rPr>
          <w:rFonts w:asciiTheme="minorEastAsia" w:hAnsiTheme="minorEastAsia"/>
          <w:b/>
          <w:bCs/>
          <w:spacing w:val="8"/>
          <w:szCs w:val="21"/>
        </w:rPr>
      </w:pPr>
    </w:p>
    <w:p>
      <w:pPr>
        <w:rPr>
          <w:rFonts w:asciiTheme="minorEastAsia" w:hAnsiTheme="minorEastAsia"/>
          <w:b/>
          <w:bCs/>
          <w:spacing w:val="8"/>
          <w:szCs w:val="21"/>
        </w:rPr>
      </w:pPr>
      <w:r>
        <w:rPr>
          <w:rFonts w:hint="eastAsia" w:asciiTheme="minorEastAsia" w:hAnsiTheme="minorEastAsia"/>
          <w:b/>
          <w:bCs/>
          <w:spacing w:val="8"/>
          <w:szCs w:val="21"/>
        </w:rPr>
        <w:t>2、参数</w:t>
      </w:r>
    </w:p>
    <w:tbl>
      <w:tblPr>
        <w:tblStyle w:val="5"/>
        <w:tblW w:w="8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434"/>
        <w:gridCol w:w="5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打复印外包服务（三年）</w:t>
            </w:r>
            <w:bookmarkStart w:id="0" w:name="_GoBack"/>
            <w:bookmarkEnd w:id="0"/>
          </w:p>
        </w:tc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</w:tr>
    </w:tbl>
    <w:p>
      <w:pPr>
        <w:rPr>
          <w:rFonts w:asciiTheme="minorEastAsia" w:hAnsiTheme="minorEastAsia"/>
          <w:b/>
          <w:bCs/>
          <w:spacing w:val="8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 xml:space="preserve"> </w:t>
      </w:r>
      <w:r>
        <w:rPr>
          <w:rFonts w:asciiTheme="minorEastAsia" w:hAnsiTheme="minorEastAsia"/>
          <w:b/>
          <w:szCs w:val="21"/>
        </w:rPr>
        <w:t xml:space="preserve">  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二、供应商资格要求简要说明：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 具备独立承担民事责任的能力；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 在中国境内注册并且有独立法人资格的企业；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 具有良好的商业信誉和健全的财务会计制度；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 具有履行合同所必须的设备和专业技术能力；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 参加本次采购活动前三年内，在经营活动中没有重大违法记录；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 本项目不接受联合体投标。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三、供应商应递交的资料</w:t>
      </w:r>
    </w:p>
    <w:p>
      <w:pPr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1、承诺函；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附件1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2、授权委托书；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附件2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3、报价单；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附件3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4、法人和被授权人员身份证复印件；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5、公司及人员资质证明文件；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6、类似服务应用的业绩；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7、提供具体方案（包含硬件品牌、型号、参数</w:t>
      </w:r>
      <w:r>
        <w:rPr>
          <w:rFonts w:hint="eastAsia" w:asciiTheme="minorEastAsia" w:hAnsiTheme="minorEastAsia"/>
          <w:szCs w:val="21"/>
          <w:lang w:val="en-US" w:eastAsia="zh-CN"/>
        </w:rPr>
        <w:t>和技术服务参数</w:t>
      </w:r>
      <w:r>
        <w:rPr>
          <w:rFonts w:hint="eastAsia" w:asciiTheme="minorEastAsia" w:hAnsiTheme="minorEastAsia"/>
          <w:szCs w:val="21"/>
        </w:rPr>
        <w:t>等）。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四、报名要求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按要求填写资料 (请于文末下载附件模板)。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电子版资料：将技术参数(Word版资料)发送至电子邮箱</w:t>
      </w:r>
      <w:r>
        <w:rPr>
          <w:rFonts w:hint="eastAsia" w:asciiTheme="minorEastAsia" w:hAnsiTheme="minorEastAsia"/>
          <w:szCs w:val="21"/>
          <w:lang w:val="en-US" w:eastAsia="zh-CN"/>
        </w:rPr>
        <w:t>447996591</w:t>
      </w:r>
      <w:r>
        <w:rPr>
          <w:rFonts w:hint="eastAsia" w:asciiTheme="minorEastAsia" w:hAnsiTheme="minorEastAsia"/>
          <w:szCs w:val="21"/>
        </w:rPr>
        <w:t>＠qq.com。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纸质资料：将资料按照第三条要求顺序排列并装入抽杆文件夹，勿须编页码,加盖公司鲜章后邮寄至医院。未按照以上要求提供资料视为无效。</w:t>
      </w:r>
    </w:p>
    <w:p>
      <w:pPr>
        <w:rPr>
          <w:rFonts w:hint="eastAsia" w:asciiTheme="minorEastAsia" w:hAnsiTheme="minorEastAsia"/>
          <w:b/>
          <w:szCs w:val="21"/>
          <w:lang w:val="en-US" w:eastAsia="zh-CN"/>
        </w:rPr>
      </w:pPr>
      <w:r>
        <w:rPr>
          <w:rFonts w:hint="eastAsia" w:asciiTheme="minorEastAsia" w:hAnsiTheme="minorEastAsia"/>
          <w:b/>
          <w:szCs w:val="21"/>
          <w:lang w:val="en-US" w:eastAsia="zh-CN"/>
        </w:rPr>
        <w:t>五、调研安排</w:t>
      </w:r>
    </w:p>
    <w:p>
      <w:pP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/>
          <w:szCs w:val="21"/>
          <w:lang w:val="en-US" w:eastAsia="zh-CN"/>
        </w:rPr>
        <w:t>截止日期后医院将根据具体情况及时开展调研工作，请保持预留通讯畅通，否则视为放弃本次调研。</w:t>
      </w: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三台县人民医院信息管理科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202</w:t>
      </w: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asciiTheme="minorEastAsia" w:hAnsiTheme="minorEastAsia"/>
          <w:szCs w:val="21"/>
        </w:rPr>
        <w:t>01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3</w:t>
      </w:r>
      <w:r>
        <w:rPr>
          <w:rFonts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</w:rPr>
        <w:t>日</w:t>
      </w:r>
    </w:p>
    <w:p>
      <w:pPr>
        <w:jc w:val="right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咨询联系人及电话：</w:t>
      </w:r>
      <w:r>
        <w:rPr>
          <w:rFonts w:hint="eastAsia" w:asciiTheme="minorEastAsia" w:hAnsiTheme="minorEastAsia"/>
          <w:szCs w:val="21"/>
          <w:lang w:val="en-US" w:eastAsia="zh-CN"/>
        </w:rPr>
        <w:t>吴</w:t>
      </w:r>
      <w:r>
        <w:rPr>
          <w:rFonts w:hint="eastAsia" w:asciiTheme="minorEastAsia" w:hAnsiTheme="minorEastAsia"/>
          <w:szCs w:val="21"/>
        </w:rPr>
        <w:t>老师</w:t>
      </w:r>
      <w:r>
        <w:rPr>
          <w:rFonts w:hint="eastAsia" w:asciiTheme="minorEastAsia" w:hAnsiTheme="minorEastAsia"/>
          <w:szCs w:val="21"/>
          <w:lang w:val="en-US" w:eastAsia="zh-CN"/>
        </w:rPr>
        <w:t>13547147144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接受咨询时间：法定工作日8:00-12:00， 14:30-18:00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快递地址、联系人及电话：绵阳市三台县人民医院信息管理科，</w:t>
      </w:r>
      <w:r>
        <w:rPr>
          <w:rFonts w:hint="eastAsia" w:asciiTheme="minorEastAsia" w:hAnsiTheme="minorEastAsia"/>
          <w:szCs w:val="21"/>
          <w:lang w:val="en-US" w:eastAsia="zh-CN"/>
        </w:rPr>
        <w:t>吴</w:t>
      </w:r>
      <w:r>
        <w:rPr>
          <w:rFonts w:hint="eastAsia" w:asciiTheme="minorEastAsia" w:hAnsiTheme="minorEastAsia"/>
          <w:szCs w:val="21"/>
        </w:rPr>
        <w:t>老师</w:t>
      </w:r>
      <w:r>
        <w:rPr>
          <w:rFonts w:hint="eastAsia" w:asciiTheme="minorEastAsia" w:hAnsiTheme="minorEastAsia"/>
          <w:szCs w:val="21"/>
          <w:lang w:val="en-US" w:eastAsia="zh-CN"/>
        </w:rPr>
        <w:t>13547147144</w:t>
      </w:r>
      <w:r>
        <w:rPr>
          <w:rFonts w:hint="eastAsia" w:asciiTheme="minorEastAsia" w:hAnsiTheme="minorEastAsia"/>
          <w:szCs w:val="21"/>
        </w:rPr>
        <w:t>。</w:t>
      </w:r>
    </w:p>
    <w:p>
      <w:pPr>
        <w:jc w:val="righ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接收资料截止日期： 202</w:t>
      </w: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asciiTheme="minorEastAsia" w:hAnsiTheme="minorEastAsia"/>
          <w:szCs w:val="21"/>
        </w:rPr>
        <w:t>0</w:t>
      </w:r>
      <w:r>
        <w:rPr>
          <w:rFonts w:hint="eastAsia" w:asciiTheme="minorEastAsia" w:hAnsi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23</w:t>
      </w:r>
      <w:r>
        <w:rPr>
          <w:rFonts w:hint="eastAsia" w:asciiTheme="minorEastAsia" w:hAnsiTheme="minorEastAsia"/>
          <w:szCs w:val="21"/>
        </w:rPr>
        <w:t>日17:30（北京时间）。</w:t>
      </w: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  <w:r>
        <w:rPr>
          <w:rFonts w:hint="eastAsia" w:ascii="黑体" w:eastAsia="黑体"/>
        </w:rPr>
        <w:t>:</w:t>
      </w: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承  诺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>
      <w:pPr>
        <w:pStyle w:val="2"/>
        <w:spacing w:after="0" w:line="460" w:lineRule="exact"/>
        <w:rPr>
          <w:sz w:val="18"/>
        </w:rPr>
      </w:pPr>
      <w:r>
        <w:rPr>
          <w:rFonts w:hint="eastAsia"/>
          <w:sz w:val="24"/>
        </w:rPr>
        <w:t>三台县人民医院：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经研究，我方决定参加贵院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项目的市场调研及报价。为此，我方郑重声明以下内容，并负法律责任。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、如果我方的报名文件被接受，我方将履行报名文件中规定的每一项要求，并按我方的承诺按期、保质、保量提供货物。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、我方理解，最低报价不是比选的唯一条件，贵院有选择性价比高的产品的权利。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、我方愿按《中华人民共和国合同法》履行自己的全部责任。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、我方同意遵守贵院有关市场调研的各项规定。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pStyle w:val="2"/>
        <w:spacing w:after="0"/>
        <w:rPr>
          <w:rFonts w:eastAsia="黑体"/>
        </w:rPr>
      </w:pPr>
      <w:r>
        <w:rPr>
          <w:rFonts w:hint="eastAsia" w:eastAsia="黑体"/>
        </w:rPr>
        <w:t>附件</w:t>
      </w:r>
      <w:r>
        <w:rPr>
          <w:rFonts w:hint="eastAsia" w:eastAsia="黑体"/>
          <w:lang w:val="en-US" w:eastAsia="zh-CN"/>
        </w:rPr>
        <w:t>2</w:t>
      </w:r>
      <w:r>
        <w:rPr>
          <w:rFonts w:hint="eastAsia" w:eastAsia="黑体"/>
        </w:rPr>
        <w:t>：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>
      <w:pPr>
        <w:pStyle w:val="2"/>
        <w:spacing w:after="0" w:line="460" w:lineRule="exact"/>
        <w:jc w:val="center"/>
        <w:rPr>
          <w:b/>
          <w:sz w:val="32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三台县人民医院：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宋体" w:hAnsi="宋体"/>
          <w:sz w:val="24"/>
        </w:rPr>
        <w:t>（医院名称）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     </w:t>
      </w:r>
      <w:r>
        <w:rPr>
          <w:rFonts w:hint="eastAsia"/>
          <w:sz w:val="24"/>
        </w:rPr>
        <w:t>项目市场调研活动的一切事宜。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公司名称（公章）：</w:t>
      </w:r>
      <w:r>
        <w:rPr>
          <w:sz w:val="24"/>
          <w:u w:val="single"/>
        </w:rPr>
        <w:t xml:space="preserve">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left="5880" w:right="283" w:rightChars="135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/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pStyle w:val="2"/>
        <w:spacing w:after="0"/>
        <w:rPr>
          <w:rFonts w:ascii="黑体" w:eastAsia="黑体"/>
        </w:rPr>
      </w:pPr>
      <w:r>
        <w:rPr>
          <w:rFonts w:hint="eastAsia" w:ascii="黑体" w:eastAsia="黑体"/>
        </w:rPr>
        <w:t>附件3:</w:t>
      </w: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报 价 表</w:t>
      </w:r>
    </w:p>
    <w:p>
      <w:pPr>
        <w:pStyle w:val="2"/>
        <w:spacing w:after="0" w:line="480" w:lineRule="exact"/>
        <w:ind w:left="-2" w:firstLine="480"/>
        <w:rPr>
          <w:sz w:val="24"/>
        </w:rPr>
      </w:pPr>
    </w:p>
    <w:tbl>
      <w:tblPr>
        <w:tblStyle w:val="5"/>
        <w:tblW w:w="93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651"/>
        <w:gridCol w:w="772"/>
        <w:gridCol w:w="1988"/>
        <w:gridCol w:w="22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2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365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7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198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价格（万元）</w:t>
            </w:r>
          </w:p>
        </w:tc>
        <w:tc>
          <w:tcPr>
            <w:tcW w:w="222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442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小写：</w:t>
            </w:r>
          </w:p>
        </w:tc>
        <w:tc>
          <w:tcPr>
            <w:tcW w:w="421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大写：</w:t>
            </w:r>
          </w:p>
        </w:tc>
      </w:tr>
    </w:tbl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both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联系电话：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E1YzRiYTkyMjNkMjU0MmNkZDVkMzYxY2IxZjQifQ=="/>
  </w:docVars>
  <w:rsids>
    <w:rsidRoot w:val="00CB7B3E"/>
    <w:rsid w:val="00000C26"/>
    <w:rsid w:val="0008300C"/>
    <w:rsid w:val="00091536"/>
    <w:rsid w:val="00185781"/>
    <w:rsid w:val="001A2865"/>
    <w:rsid w:val="001B4FD9"/>
    <w:rsid w:val="001D4122"/>
    <w:rsid w:val="00286077"/>
    <w:rsid w:val="002E06C7"/>
    <w:rsid w:val="003D29B7"/>
    <w:rsid w:val="003E6AF2"/>
    <w:rsid w:val="004B35B5"/>
    <w:rsid w:val="005709CB"/>
    <w:rsid w:val="005A430A"/>
    <w:rsid w:val="005D574C"/>
    <w:rsid w:val="005E5A19"/>
    <w:rsid w:val="00655DA9"/>
    <w:rsid w:val="006613C7"/>
    <w:rsid w:val="006A748B"/>
    <w:rsid w:val="006E1F32"/>
    <w:rsid w:val="00723B5B"/>
    <w:rsid w:val="007D72A1"/>
    <w:rsid w:val="00806C4A"/>
    <w:rsid w:val="008C7B2D"/>
    <w:rsid w:val="008D2FF7"/>
    <w:rsid w:val="00A031E2"/>
    <w:rsid w:val="00A1550F"/>
    <w:rsid w:val="00A3452B"/>
    <w:rsid w:val="00A37167"/>
    <w:rsid w:val="00A616EB"/>
    <w:rsid w:val="00A870F0"/>
    <w:rsid w:val="00AB59BC"/>
    <w:rsid w:val="00AC559E"/>
    <w:rsid w:val="00B02E16"/>
    <w:rsid w:val="00BA26E2"/>
    <w:rsid w:val="00BD1C32"/>
    <w:rsid w:val="00C7277B"/>
    <w:rsid w:val="00C748B1"/>
    <w:rsid w:val="00C8157E"/>
    <w:rsid w:val="00C93582"/>
    <w:rsid w:val="00CB7B3E"/>
    <w:rsid w:val="00D00788"/>
    <w:rsid w:val="00D00CD1"/>
    <w:rsid w:val="00D11636"/>
    <w:rsid w:val="00D26446"/>
    <w:rsid w:val="00D31747"/>
    <w:rsid w:val="00D37BE9"/>
    <w:rsid w:val="00E22773"/>
    <w:rsid w:val="00E47D7C"/>
    <w:rsid w:val="00E528EB"/>
    <w:rsid w:val="00E739E0"/>
    <w:rsid w:val="00EB0595"/>
    <w:rsid w:val="00EC3B62"/>
    <w:rsid w:val="00ED6AF6"/>
    <w:rsid w:val="00EE70D7"/>
    <w:rsid w:val="00EF1BD4"/>
    <w:rsid w:val="00EF6C61"/>
    <w:rsid w:val="00F7079F"/>
    <w:rsid w:val="00FA69D1"/>
    <w:rsid w:val="00FD5F70"/>
    <w:rsid w:val="062D07B8"/>
    <w:rsid w:val="0FD30DBC"/>
    <w:rsid w:val="17CC0E6E"/>
    <w:rsid w:val="1B277CB2"/>
    <w:rsid w:val="1C4B24FC"/>
    <w:rsid w:val="28C25FC6"/>
    <w:rsid w:val="2AC0609E"/>
    <w:rsid w:val="2D963C58"/>
    <w:rsid w:val="3BFD25EA"/>
    <w:rsid w:val="56924433"/>
    <w:rsid w:val="68D46055"/>
    <w:rsid w:val="6AF05EAE"/>
    <w:rsid w:val="7A77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Calibri" w:hAnsi="Calibri"/>
      <w:kern w:val="0"/>
      <w:sz w:val="20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2FB6FA7C-01E7-4ED4-AAFF-B179C855BC49}">
  <ds:schemaRefs/>
</ds:datastoreItem>
</file>

<file path=customXml/itemProps2.xml><?xml version="1.0" encoding="utf-8"?>
<ds:datastoreItem xmlns:ds="http://schemas.openxmlformats.org/officeDocument/2006/customXml" ds:itemID="{5D5A3ED4-16AA-422D-B875-7F4AE3724A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398</Words>
  <Characters>2272</Characters>
  <Lines>18</Lines>
  <Paragraphs>5</Paragraphs>
  <TotalTime>8</TotalTime>
  <ScaleCrop>false</ScaleCrop>
  <LinksUpToDate>false</LinksUpToDate>
  <CharactersWithSpaces>2665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2024-01-19T01:12:00Z</dcterms:created>
  <dc:creator>Microsoft 帐户</dc:creator>
  <cp:lastModifiedBy>XDD.</cp:lastModifiedBy>
  <dcterms:modified xsi:type="dcterms:W3CDTF">2024-02-01T02:15:27Z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CD3BD6D0EE1E4D4D9CFA83A21D37F567_13</vt:lpwstr>
  </property>
</Properties>
</file>